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B820" w14:textId="5620EBE0" w:rsidR="00FC0D7F" w:rsidRPr="00DE3040" w:rsidRDefault="00000000">
      <w:pPr>
        <w:pStyle w:val="Overskrift1"/>
        <w:rPr>
          <w:lang w:val="nb-NO"/>
        </w:rPr>
      </w:pPr>
      <w:r w:rsidRPr="00DE3040">
        <w:rPr>
          <w:lang w:val="nb-NO"/>
        </w:rPr>
        <w:t>Databehandleravtale (mal)</w:t>
      </w:r>
    </w:p>
    <w:p w14:paraId="62A99404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 xml:space="preserve">Denne malen er ment for avtale mellom </w:t>
      </w:r>
      <w:proofErr w:type="spellStart"/>
      <w:r w:rsidRPr="00DE3040">
        <w:rPr>
          <w:lang w:val="nb-NO"/>
        </w:rPr>
        <w:t>FjordForm</w:t>
      </w:r>
      <w:proofErr w:type="spellEnd"/>
      <w:r w:rsidRPr="00DE3040">
        <w:rPr>
          <w:lang w:val="nb-NO"/>
        </w:rPr>
        <w:t xml:space="preserve"> Treningssenter AS (behandlingsansvarlig) og en app-/systemleverandør (databehandler). Tilpass felter i [klammer] før bruk.</w:t>
      </w:r>
    </w:p>
    <w:p w14:paraId="1EA048FA" w14:textId="77777777" w:rsidR="00FC0D7F" w:rsidRPr="00DE3040" w:rsidRDefault="00000000">
      <w:pPr>
        <w:pStyle w:val="Overskrift2"/>
        <w:rPr>
          <w:lang w:val="nb-NO"/>
        </w:rPr>
      </w:pPr>
      <w:r w:rsidRPr="00DE3040">
        <w:rPr>
          <w:lang w:val="nb-NO"/>
        </w:rPr>
        <w:t>1. Parter</w:t>
      </w:r>
    </w:p>
    <w:p w14:paraId="061C6B67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**</w:t>
      </w:r>
      <w:proofErr w:type="gramStart"/>
      <w:r w:rsidRPr="00DE3040">
        <w:rPr>
          <w:lang w:val="nb-NO"/>
        </w:rPr>
        <w:t>Behandlingsansvarlig:*</w:t>
      </w:r>
      <w:proofErr w:type="gramEnd"/>
      <w:r w:rsidRPr="00DE3040">
        <w:rPr>
          <w:lang w:val="nb-NO"/>
        </w:rPr>
        <w:t xml:space="preserve">* </w:t>
      </w:r>
      <w:proofErr w:type="spellStart"/>
      <w:r w:rsidRPr="00DE3040">
        <w:rPr>
          <w:lang w:val="nb-NO"/>
        </w:rPr>
        <w:t>FjordForm</w:t>
      </w:r>
      <w:proofErr w:type="spellEnd"/>
      <w:r w:rsidRPr="00DE3040">
        <w:rPr>
          <w:lang w:val="nb-NO"/>
        </w:rPr>
        <w:t xml:space="preserve"> Treningssenter AS, org.nr. [●], adresse [●].</w:t>
      </w:r>
    </w:p>
    <w:p w14:paraId="0B50F3F6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**</w:t>
      </w:r>
      <w:proofErr w:type="gramStart"/>
      <w:r w:rsidRPr="00DE3040">
        <w:rPr>
          <w:lang w:val="nb-NO"/>
        </w:rPr>
        <w:t>Databehandler:*</w:t>
      </w:r>
      <w:proofErr w:type="gramEnd"/>
      <w:r w:rsidRPr="00DE3040">
        <w:rPr>
          <w:lang w:val="nb-NO"/>
        </w:rPr>
        <w:t>* [Leverandørnavn], org.nr. [●], adresse [●].</w:t>
      </w:r>
    </w:p>
    <w:p w14:paraId="3BABD7EB" w14:textId="77777777" w:rsidR="00FC0D7F" w:rsidRPr="00DE3040" w:rsidRDefault="00000000">
      <w:pPr>
        <w:pStyle w:val="Overskrift2"/>
        <w:rPr>
          <w:lang w:val="nb-NO"/>
        </w:rPr>
      </w:pPr>
      <w:r w:rsidRPr="00DE3040">
        <w:rPr>
          <w:lang w:val="nb-NO"/>
        </w:rPr>
        <w:t>2. Formål og omfang</w:t>
      </w:r>
    </w:p>
    <w:p w14:paraId="4A872B03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Databehandler behandler personopplysninger på vegne av Behandlingsansvarlig for å levere, drifte og vedlikeholde app-/systemløsningen for timebestilling, medlemsadministrasjon og tilhørende funksjoner.</w:t>
      </w:r>
    </w:p>
    <w:p w14:paraId="3E89E75C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Behandlingen skal skje i samsvar med Behandlingsansvarliges dokumenterte instrukser og denne avtalen.</w:t>
      </w:r>
    </w:p>
    <w:p w14:paraId="4B7D8305" w14:textId="77777777" w:rsidR="00FC0D7F" w:rsidRPr="00DE3040" w:rsidRDefault="00000000">
      <w:pPr>
        <w:pStyle w:val="Overskrift2"/>
        <w:rPr>
          <w:lang w:val="nb-NO"/>
        </w:rPr>
      </w:pPr>
      <w:r w:rsidRPr="00DE3040">
        <w:rPr>
          <w:lang w:val="nb-NO"/>
        </w:rPr>
        <w:t>3. Varighet</w:t>
      </w:r>
    </w:p>
    <w:p w14:paraId="2918456A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Avtalen gjelder så lenge Databehandler behandler personopplysninger på vegne av Behandlingsansvarlig, og opphører når behandlingen avsluttes og data er returnert/slettet etter punkt 11.</w:t>
      </w:r>
    </w:p>
    <w:p w14:paraId="232BAAE2" w14:textId="77777777" w:rsidR="00FC0D7F" w:rsidRPr="00DE3040" w:rsidRDefault="00000000">
      <w:pPr>
        <w:pStyle w:val="Overskrift2"/>
        <w:rPr>
          <w:lang w:val="nb-NO"/>
        </w:rPr>
      </w:pPr>
      <w:r w:rsidRPr="00DE3040">
        <w:rPr>
          <w:lang w:val="nb-NO"/>
        </w:rPr>
        <w:t>4. Kategorier av registrerte og personopplysninger</w:t>
      </w:r>
    </w:p>
    <w:p w14:paraId="5D475C7E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Se Vedlegg 1 (Behandlingsbeskrivelse).</w:t>
      </w:r>
    </w:p>
    <w:p w14:paraId="15B4370D" w14:textId="77777777" w:rsidR="00FC0D7F" w:rsidRPr="00DE3040" w:rsidRDefault="00000000">
      <w:pPr>
        <w:pStyle w:val="Overskrift2"/>
        <w:rPr>
          <w:lang w:val="nb-NO"/>
        </w:rPr>
      </w:pPr>
      <w:r w:rsidRPr="00DE3040">
        <w:rPr>
          <w:lang w:val="nb-NO"/>
        </w:rPr>
        <w:t>5. Behandlingsansvarliges plikter</w:t>
      </w:r>
    </w:p>
    <w:p w14:paraId="3DB0A911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Behandlingsansvarlig er ansvarlig for å ha behandlingsgrunnlag, oppfylle informasjonsplikten, og gi Databehandler nødvendige og lovlige instrukser.</w:t>
      </w:r>
    </w:p>
    <w:p w14:paraId="3D52C59F" w14:textId="77777777" w:rsidR="00FC0D7F" w:rsidRPr="00DE3040" w:rsidRDefault="00000000">
      <w:pPr>
        <w:pStyle w:val="Overskrift2"/>
        <w:rPr>
          <w:lang w:val="nb-NO"/>
        </w:rPr>
      </w:pPr>
      <w:r w:rsidRPr="00DE3040">
        <w:rPr>
          <w:lang w:val="nb-NO"/>
        </w:rPr>
        <w:t>6. Databehandlers plikter</w:t>
      </w:r>
    </w:p>
    <w:p w14:paraId="2B743370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Databehandler skal:</w:t>
      </w:r>
    </w:p>
    <w:p w14:paraId="23E61EE4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1) behandle personopplysninger kun etter dokumenterte instrukser fra Behandlingsansvarlig,</w:t>
      </w:r>
    </w:p>
    <w:p w14:paraId="4E3BC414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2) sikre at personer med tilgang er underlagt taushetsplikt,</w:t>
      </w:r>
    </w:p>
    <w:p w14:paraId="65DE1665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3) gjennomføre egnede tekniske og organisatoriske sikkerhetstiltak (se Vedlegg 2),</w:t>
      </w:r>
    </w:p>
    <w:p w14:paraId="140E0672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4) bistå Behandlingsansvarlig med å oppfylle registrertes rettigheter,</w:t>
      </w:r>
    </w:p>
    <w:p w14:paraId="791A1083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5) bistå ved sikkerhetsbrudd, risikovurderinger og ev. DPIA,</w:t>
      </w:r>
    </w:p>
    <w:p w14:paraId="77F86E44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6) føre oversikt over underdatabehandlere og innhente godkjenning der dette kreves,</w:t>
      </w:r>
    </w:p>
    <w:p w14:paraId="10AB3080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lastRenderedPageBreak/>
        <w:t>7) gjøre nødvendig dokumentasjon tilgjengelig for revisjon/kontroll.</w:t>
      </w:r>
    </w:p>
    <w:p w14:paraId="1270537A" w14:textId="77777777" w:rsidR="00FC0D7F" w:rsidRPr="00DE3040" w:rsidRDefault="00000000">
      <w:pPr>
        <w:pStyle w:val="Overskrift2"/>
        <w:rPr>
          <w:lang w:val="nb-NO"/>
        </w:rPr>
      </w:pPr>
      <w:r w:rsidRPr="00DE3040">
        <w:rPr>
          <w:lang w:val="nb-NO"/>
        </w:rPr>
        <w:t>7. Underdatabehandlere</w:t>
      </w:r>
    </w:p>
    <w:p w14:paraId="7A3F32E7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Databehandler kan ikke bruke underdatabehandlere uten forhåndsgodkjenning (spesifikk eller generell) fra Behandlingsansvarlig.</w:t>
      </w:r>
    </w:p>
    <w:p w14:paraId="6590C1F9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Databehandler skal sikre at underdatabehandlere pålegges tilsvarende forpliktelser som i denne avtalen.</w:t>
      </w:r>
    </w:p>
    <w:p w14:paraId="7D6E699C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Se Vedlegg 3 for oversikt over godkjente underdatabehandlere.</w:t>
      </w:r>
    </w:p>
    <w:p w14:paraId="0FD6850E" w14:textId="77777777" w:rsidR="00FC0D7F" w:rsidRPr="00DE3040" w:rsidRDefault="00000000">
      <w:pPr>
        <w:pStyle w:val="Overskrift2"/>
        <w:rPr>
          <w:lang w:val="nb-NO"/>
        </w:rPr>
      </w:pPr>
      <w:r w:rsidRPr="00DE3040">
        <w:rPr>
          <w:lang w:val="nb-NO"/>
        </w:rPr>
        <w:t>8. Overføring ut av EØS</w:t>
      </w:r>
    </w:p>
    <w:p w14:paraId="33BB1578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Databehandler kan ikke overføre personopplysninger til land utenfor EØS uten skriftlig godkjenning fra Behandlingsansvarlig og gyldig overføringsgrunnlag.</w:t>
      </w:r>
    </w:p>
    <w:p w14:paraId="2B337CF4" w14:textId="77777777" w:rsidR="00FC0D7F" w:rsidRPr="00DE3040" w:rsidRDefault="00000000">
      <w:pPr>
        <w:pStyle w:val="Overskrift2"/>
        <w:rPr>
          <w:lang w:val="nb-NO"/>
        </w:rPr>
      </w:pPr>
      <w:r w:rsidRPr="00DE3040">
        <w:rPr>
          <w:lang w:val="nb-NO"/>
        </w:rPr>
        <w:t>9. Avvik og brudd på personopplysningssikkerheten</w:t>
      </w:r>
    </w:p>
    <w:p w14:paraId="714D66BE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Databehandler skal varsle Behandlingsansvarlig uten ugrunnet opphold etter å ha blitt kjent med et brudd på personopplysningssikkerheten.</w:t>
      </w:r>
    </w:p>
    <w:p w14:paraId="416B7984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Varslet skal minst inneholde: hva som har skjedd, antatt omfang, berørte kategorier, tiltak som er iverksatt/planlagt, og kontaktpunkt.</w:t>
      </w:r>
    </w:p>
    <w:p w14:paraId="53218568" w14:textId="77777777" w:rsidR="00FC0D7F" w:rsidRPr="00DE3040" w:rsidRDefault="00000000">
      <w:pPr>
        <w:pStyle w:val="Overskrift2"/>
        <w:rPr>
          <w:lang w:val="nb-NO"/>
        </w:rPr>
      </w:pPr>
      <w:r w:rsidRPr="00DE3040">
        <w:rPr>
          <w:lang w:val="nb-NO"/>
        </w:rPr>
        <w:t>10. Revisjon og kontroll</w:t>
      </w:r>
    </w:p>
    <w:p w14:paraId="4807D96C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Behandlingsansvarlig har rett til å gjennomføre revisjon/kontroll av Databehandlers etterlevelse, inkludert inspeksjon eller tredjepartsrevisjon, med rimelig forhåndsvarsel og på en måte som ikke unødig forstyrrer driften.</w:t>
      </w:r>
    </w:p>
    <w:p w14:paraId="702CDAA0" w14:textId="77777777" w:rsidR="00FC0D7F" w:rsidRPr="00DE3040" w:rsidRDefault="00000000">
      <w:pPr>
        <w:pStyle w:val="Overskrift2"/>
        <w:rPr>
          <w:lang w:val="nb-NO"/>
        </w:rPr>
      </w:pPr>
      <w:r w:rsidRPr="00DE3040">
        <w:rPr>
          <w:lang w:val="nb-NO"/>
        </w:rPr>
        <w:t>11. Retur og sletting ved avtalens slutt</w:t>
      </w:r>
    </w:p>
    <w:p w14:paraId="03CC1687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Ved opphør skal Databehandler, etter Behandlingsansvarliges valg, returnere alle personopplysninger og slette eksisterende kopier (med mindre videre lagring er pålagt etter lov).</w:t>
      </w:r>
    </w:p>
    <w:p w14:paraId="4788E9D2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Eventuelle sikkerhetskopier skal omfattes av rutiner for sletting/overskriving innen [</w:t>
      </w:r>
      <w:proofErr w:type="spellStart"/>
      <w:r w:rsidRPr="00DE3040">
        <w:rPr>
          <w:lang w:val="nb-NO"/>
        </w:rPr>
        <w:t>X</w:t>
      </w:r>
      <w:proofErr w:type="spellEnd"/>
      <w:r w:rsidRPr="00DE3040">
        <w:rPr>
          <w:lang w:val="nb-NO"/>
        </w:rPr>
        <w:t>] dager.</w:t>
      </w:r>
    </w:p>
    <w:p w14:paraId="6A7F00A4" w14:textId="77777777" w:rsidR="00FC0D7F" w:rsidRPr="00DE3040" w:rsidRDefault="00000000">
      <w:pPr>
        <w:pStyle w:val="Overskrift2"/>
        <w:rPr>
          <w:lang w:val="nb-NO"/>
        </w:rPr>
      </w:pPr>
      <w:r w:rsidRPr="00DE3040">
        <w:rPr>
          <w:lang w:val="nb-NO"/>
        </w:rPr>
        <w:t>12. Ansvar og lovvalg</w:t>
      </w:r>
    </w:p>
    <w:p w14:paraId="25488E3D" w14:textId="77777777" w:rsidR="00FC0D7F" w:rsidRDefault="00000000">
      <w:pPr>
        <w:rPr>
          <w:lang w:val="nb-NO"/>
        </w:rPr>
      </w:pPr>
      <w:r w:rsidRPr="00DE3040">
        <w:rPr>
          <w:lang w:val="nb-NO"/>
        </w:rPr>
        <w:t>Partenes ansvar følger av avtalen og gjeldende rett. Avtalen er underlagt norsk rett med verneting [Oslo tingrett] (eksempel).</w:t>
      </w:r>
    </w:p>
    <w:p w14:paraId="0D05AD3F" w14:textId="77777777" w:rsidR="008D42DD" w:rsidRDefault="008D42DD">
      <w:pPr>
        <w:rPr>
          <w:lang w:val="nb-NO"/>
        </w:rPr>
      </w:pPr>
    </w:p>
    <w:p w14:paraId="3AE4D0DA" w14:textId="77777777" w:rsidR="008D42DD" w:rsidRDefault="008D42DD">
      <w:pPr>
        <w:rPr>
          <w:lang w:val="nb-NO"/>
        </w:rPr>
      </w:pPr>
    </w:p>
    <w:p w14:paraId="15EEDE91" w14:textId="77777777" w:rsidR="008D42DD" w:rsidRPr="00DE3040" w:rsidRDefault="008D42DD">
      <w:pPr>
        <w:rPr>
          <w:lang w:val="nb-NO"/>
        </w:rPr>
      </w:pPr>
    </w:p>
    <w:p w14:paraId="6B857AE5" w14:textId="77777777" w:rsidR="00FC0D7F" w:rsidRPr="00DE3040" w:rsidRDefault="00000000">
      <w:pPr>
        <w:pStyle w:val="Overskrift2"/>
        <w:rPr>
          <w:lang w:val="nb-NO"/>
        </w:rPr>
      </w:pPr>
      <w:r w:rsidRPr="00DE3040">
        <w:rPr>
          <w:lang w:val="nb-NO"/>
        </w:rPr>
        <w:lastRenderedPageBreak/>
        <w:t>Vedlegg 1: Behandlingsbeskrivelse (utkast)</w:t>
      </w:r>
    </w:p>
    <w:p w14:paraId="7AC8A0FE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**Tjeneste/</w:t>
      </w:r>
      <w:proofErr w:type="gramStart"/>
      <w:r w:rsidRPr="00DE3040">
        <w:rPr>
          <w:lang w:val="nb-NO"/>
        </w:rPr>
        <w:t>system:*</w:t>
      </w:r>
      <w:proofErr w:type="gramEnd"/>
      <w:r w:rsidRPr="00DE3040">
        <w:rPr>
          <w:lang w:val="nb-NO"/>
        </w:rPr>
        <w:t>* [Navn på app/system].</w:t>
      </w:r>
    </w:p>
    <w:p w14:paraId="7DD52F93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 xml:space="preserve">**Behandlingens </w:t>
      </w:r>
      <w:proofErr w:type="gramStart"/>
      <w:r w:rsidRPr="00DE3040">
        <w:rPr>
          <w:lang w:val="nb-NO"/>
        </w:rPr>
        <w:t>art:*</w:t>
      </w:r>
      <w:proofErr w:type="gramEnd"/>
      <w:r w:rsidRPr="00DE3040">
        <w:rPr>
          <w:lang w:val="nb-NO"/>
        </w:rPr>
        <w:t xml:space="preserve">* innsamling, registrering, strukturering, lagring, tilgang, </w:t>
      </w:r>
      <w:proofErr w:type="gramStart"/>
      <w:r w:rsidRPr="00DE3040">
        <w:rPr>
          <w:lang w:val="nb-NO"/>
        </w:rPr>
        <w:t>utlevering,</w:t>
      </w:r>
      <w:proofErr w:type="gramEnd"/>
      <w:r w:rsidRPr="00DE3040">
        <w:rPr>
          <w:lang w:val="nb-NO"/>
        </w:rPr>
        <w:t xml:space="preserve"> sletting.</w:t>
      </w:r>
    </w:p>
    <w:p w14:paraId="768F0B9E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**</w:t>
      </w:r>
      <w:proofErr w:type="gramStart"/>
      <w:r w:rsidRPr="00DE3040">
        <w:rPr>
          <w:lang w:val="nb-NO"/>
        </w:rPr>
        <w:t>Formål:*</w:t>
      </w:r>
      <w:proofErr w:type="gramEnd"/>
      <w:r w:rsidRPr="00DE3040">
        <w:rPr>
          <w:lang w:val="nb-NO"/>
        </w:rPr>
        <w:t>* levere timebestilling og medlemsoppfølging i appen.</w:t>
      </w:r>
    </w:p>
    <w:p w14:paraId="68BD97EB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 xml:space="preserve">**Kategorier </w:t>
      </w:r>
      <w:proofErr w:type="gramStart"/>
      <w:r w:rsidRPr="00DE3040">
        <w:rPr>
          <w:lang w:val="nb-NO"/>
        </w:rPr>
        <w:t>registrerte:*</w:t>
      </w:r>
      <w:proofErr w:type="gramEnd"/>
      <w:r w:rsidRPr="00DE3040">
        <w:rPr>
          <w:lang w:val="nb-NO"/>
        </w:rPr>
        <w:t xml:space="preserve">* medlemmer, </w:t>
      </w:r>
      <w:proofErr w:type="gramStart"/>
      <w:r w:rsidRPr="00DE3040">
        <w:rPr>
          <w:lang w:val="nb-NO"/>
        </w:rPr>
        <w:t>potensielle medlemmer,</w:t>
      </w:r>
      <w:proofErr w:type="gramEnd"/>
      <w:r w:rsidRPr="00DE3040">
        <w:rPr>
          <w:lang w:val="nb-NO"/>
        </w:rPr>
        <w:t xml:space="preserve"> ansatte (administratortilgang).</w:t>
      </w:r>
    </w:p>
    <w:p w14:paraId="4C7A0563" w14:textId="77777777" w:rsidR="00FC0D7F" w:rsidRDefault="00000000">
      <w:pPr>
        <w:rPr>
          <w:lang w:val="nb-NO"/>
        </w:rPr>
      </w:pPr>
      <w:r w:rsidRPr="00DE3040">
        <w:rPr>
          <w:lang w:val="nb-NO"/>
        </w:rPr>
        <w:t xml:space="preserve">**Kategorier </w:t>
      </w:r>
      <w:proofErr w:type="gramStart"/>
      <w:r w:rsidRPr="00DE3040">
        <w:rPr>
          <w:lang w:val="nb-NO"/>
        </w:rPr>
        <w:t>personopplysninger:*</w:t>
      </w:r>
      <w:proofErr w:type="gramEnd"/>
      <w:r w:rsidRPr="00DE3040">
        <w:rPr>
          <w:lang w:val="nb-NO"/>
        </w:rPr>
        <w:t xml:space="preserve">* identitet/kontakt, medlemskap, booking/oppmøte, betalingsstatus, </w:t>
      </w:r>
      <w:proofErr w:type="gramStart"/>
      <w:r w:rsidRPr="00DE3040">
        <w:rPr>
          <w:lang w:val="nb-NO"/>
        </w:rPr>
        <w:t>tekniske logger,</w:t>
      </w:r>
      <w:proofErr w:type="gramEnd"/>
      <w:r w:rsidRPr="00DE3040">
        <w:rPr>
          <w:lang w:val="nb-NO"/>
        </w:rPr>
        <w:t xml:space="preserve"> kommunikasjon.</w:t>
      </w:r>
    </w:p>
    <w:p w14:paraId="4A014F52" w14:textId="77777777" w:rsidR="008D42DD" w:rsidRPr="00DE3040" w:rsidRDefault="008D42DD">
      <w:pPr>
        <w:rPr>
          <w:lang w:val="nb-NO"/>
        </w:rPr>
      </w:pPr>
    </w:p>
    <w:p w14:paraId="002D79D7" w14:textId="77777777" w:rsidR="00FC0D7F" w:rsidRPr="00DE3040" w:rsidRDefault="00000000">
      <w:pPr>
        <w:pStyle w:val="Overskrift2"/>
        <w:rPr>
          <w:lang w:val="nb-NO"/>
        </w:rPr>
      </w:pPr>
      <w:r w:rsidRPr="00DE3040">
        <w:rPr>
          <w:lang w:val="nb-NO"/>
        </w:rPr>
        <w:t>Vedlegg 2: Sikkerhetstiltak (minimum)</w:t>
      </w:r>
    </w:p>
    <w:p w14:paraId="6BA7DC88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Eksempler på tiltak som Databehandler skal ha på plass:</w:t>
      </w:r>
    </w:p>
    <w:p w14:paraId="21C44CCA" w14:textId="77777777" w:rsidR="00FC0D7F" w:rsidRPr="00DE3040" w:rsidRDefault="00000000">
      <w:pPr>
        <w:pStyle w:val="Punktliste"/>
        <w:rPr>
          <w:lang w:val="nb-NO"/>
        </w:rPr>
      </w:pPr>
      <w:r w:rsidRPr="00DE3040">
        <w:rPr>
          <w:lang w:val="nb-NO"/>
        </w:rPr>
        <w:t>- rollebasert tilgangsstyring og MFA for administratortilgang</w:t>
      </w:r>
    </w:p>
    <w:p w14:paraId="02C29B28" w14:textId="77777777" w:rsidR="00FC0D7F" w:rsidRPr="00DE3040" w:rsidRDefault="00000000">
      <w:pPr>
        <w:pStyle w:val="Punktliste"/>
        <w:rPr>
          <w:lang w:val="nb-NO"/>
        </w:rPr>
      </w:pPr>
      <w:r w:rsidRPr="00DE3040">
        <w:rPr>
          <w:lang w:val="nb-NO"/>
        </w:rPr>
        <w:t>- kryptering i transitt (TLS) og kryptering/tilsvarende beskyttelse i ro der det er relevant</w:t>
      </w:r>
    </w:p>
    <w:p w14:paraId="7EC702BA" w14:textId="77777777" w:rsidR="00FC0D7F" w:rsidRDefault="00000000">
      <w:pPr>
        <w:pStyle w:val="Punktliste"/>
      </w:pPr>
      <w:r>
        <w:t xml:space="preserve">- </w:t>
      </w:r>
      <w:proofErr w:type="spellStart"/>
      <w:r>
        <w:t>sikkerhetskopi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gjenopprettingstest</w:t>
      </w:r>
      <w:proofErr w:type="spellEnd"/>
    </w:p>
    <w:p w14:paraId="33C0986D" w14:textId="77777777" w:rsidR="00FC0D7F" w:rsidRDefault="00000000">
      <w:pPr>
        <w:pStyle w:val="Punktliste"/>
      </w:pPr>
      <w:r>
        <w:t>- logging og overvåkning av sikkerhetshendelser</w:t>
      </w:r>
    </w:p>
    <w:p w14:paraId="7EA46BEE" w14:textId="77777777" w:rsidR="00FC0D7F" w:rsidRDefault="00000000">
      <w:pPr>
        <w:pStyle w:val="Punktliste"/>
      </w:pPr>
      <w:r>
        <w:t>- rutiner for sårbarhetshåndtering og patching</w:t>
      </w:r>
    </w:p>
    <w:p w14:paraId="04CD7D9B" w14:textId="77777777" w:rsidR="00FC0D7F" w:rsidRDefault="00000000">
      <w:pPr>
        <w:pStyle w:val="Punktliste"/>
      </w:pPr>
      <w:r>
        <w:t xml:space="preserve">- </w:t>
      </w:r>
      <w:proofErr w:type="spellStart"/>
      <w:r>
        <w:t>underleverandørstyring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dokumentasjon</w:t>
      </w:r>
      <w:proofErr w:type="spellEnd"/>
    </w:p>
    <w:p w14:paraId="2FBC0837" w14:textId="77777777" w:rsidR="008D42DD" w:rsidRDefault="008D42DD" w:rsidP="008D42DD">
      <w:pPr>
        <w:pStyle w:val="Punktliste"/>
        <w:numPr>
          <w:ilvl w:val="0"/>
          <w:numId w:val="0"/>
        </w:numPr>
        <w:ind w:left="360"/>
      </w:pPr>
    </w:p>
    <w:p w14:paraId="5A584566" w14:textId="77777777" w:rsidR="00FC0D7F" w:rsidRDefault="00000000">
      <w:pPr>
        <w:pStyle w:val="Overskrift2"/>
      </w:pPr>
      <w:r>
        <w:t>Vedlegg 3: Godkjente underdatabehandlere (eksempel)</w:t>
      </w:r>
    </w:p>
    <w:p w14:paraId="076B4CB3" w14:textId="77777777" w:rsidR="00FC0D7F" w:rsidRPr="00DE3040" w:rsidRDefault="00000000">
      <w:pPr>
        <w:rPr>
          <w:lang w:val="nb-NO"/>
        </w:rPr>
      </w:pPr>
      <w:r w:rsidRPr="00DE3040">
        <w:rPr>
          <w:lang w:val="nb-NO"/>
        </w:rPr>
        <w:t>Liste føres og oppdateres ved endringer:</w:t>
      </w:r>
    </w:p>
    <w:p w14:paraId="3A6A1F0F" w14:textId="77777777" w:rsidR="00FC0D7F" w:rsidRDefault="00000000">
      <w:pPr>
        <w:pStyle w:val="Punktliste"/>
      </w:pPr>
      <w:r>
        <w:t xml:space="preserve">- [Cloud hosting – </w:t>
      </w:r>
      <w:proofErr w:type="spellStart"/>
      <w:r>
        <w:t>leverandør</w:t>
      </w:r>
      <w:proofErr w:type="spellEnd"/>
      <w:r>
        <w:t>, lokasjon]</w:t>
      </w:r>
    </w:p>
    <w:p w14:paraId="1436467D" w14:textId="77777777" w:rsidR="00FC0D7F" w:rsidRPr="00DE3040" w:rsidRDefault="00000000">
      <w:pPr>
        <w:pStyle w:val="Punktliste"/>
        <w:rPr>
          <w:lang w:val="nb-NO"/>
        </w:rPr>
      </w:pPr>
      <w:r w:rsidRPr="00DE3040">
        <w:rPr>
          <w:lang w:val="nb-NO"/>
        </w:rPr>
        <w:t>- [E-post/SMS – leverandør, lokasjon]</w:t>
      </w:r>
    </w:p>
    <w:p w14:paraId="013ADA31" w14:textId="77777777" w:rsidR="00FC0D7F" w:rsidRDefault="00000000">
      <w:pPr>
        <w:pStyle w:val="Punktliste"/>
      </w:pPr>
      <w:r>
        <w:t>- [</w:t>
      </w:r>
      <w:proofErr w:type="spellStart"/>
      <w:r>
        <w:t>Feilrapportering</w:t>
      </w:r>
      <w:proofErr w:type="spellEnd"/>
      <w:r>
        <w:t xml:space="preserve">/analytics – </w:t>
      </w:r>
      <w:proofErr w:type="spellStart"/>
      <w:r>
        <w:t>leverandør</w:t>
      </w:r>
      <w:proofErr w:type="spellEnd"/>
      <w:r>
        <w:t>, lokasjon]</w:t>
      </w:r>
    </w:p>
    <w:p w14:paraId="49D146CB" w14:textId="15D8A7AF" w:rsidR="00FC0D7F" w:rsidRDefault="00FC0D7F"/>
    <w:sectPr w:rsidR="00FC0D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3985152">
    <w:abstractNumId w:val="8"/>
  </w:num>
  <w:num w:numId="2" w16cid:durableId="264853172">
    <w:abstractNumId w:val="6"/>
  </w:num>
  <w:num w:numId="3" w16cid:durableId="418914349">
    <w:abstractNumId w:val="5"/>
  </w:num>
  <w:num w:numId="4" w16cid:durableId="348260008">
    <w:abstractNumId w:val="4"/>
  </w:num>
  <w:num w:numId="5" w16cid:durableId="2117943005">
    <w:abstractNumId w:val="7"/>
  </w:num>
  <w:num w:numId="6" w16cid:durableId="471362249">
    <w:abstractNumId w:val="3"/>
  </w:num>
  <w:num w:numId="7" w16cid:durableId="1668363751">
    <w:abstractNumId w:val="2"/>
  </w:num>
  <w:num w:numId="8" w16cid:durableId="1597402682">
    <w:abstractNumId w:val="1"/>
  </w:num>
  <w:num w:numId="9" w16cid:durableId="67523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283D"/>
    <w:rsid w:val="0015074B"/>
    <w:rsid w:val="0029639D"/>
    <w:rsid w:val="00326F90"/>
    <w:rsid w:val="006626B9"/>
    <w:rsid w:val="008D42DD"/>
    <w:rsid w:val="00AA1D8D"/>
    <w:rsid w:val="00B47730"/>
    <w:rsid w:val="00CB0664"/>
    <w:rsid w:val="00DE3040"/>
    <w:rsid w:val="00FC0D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4A1AD"/>
  <w14:defaultImageDpi w14:val="300"/>
  <w15:docId w15:val="{C991BA47-7D24-47B7-9B66-7DB9BA5D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Christoffer Kyllingstad</cp:lastModifiedBy>
  <cp:revision>4</cp:revision>
  <dcterms:created xsi:type="dcterms:W3CDTF">2025-12-29T17:58:00Z</dcterms:created>
  <dcterms:modified xsi:type="dcterms:W3CDTF">2025-12-29T18:02:00Z</dcterms:modified>
  <cp:category/>
</cp:coreProperties>
</file>