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ED70" w14:textId="77777777" w:rsidR="00B643B5" w:rsidRPr="003E5703" w:rsidRDefault="00000000">
      <w:pPr>
        <w:pStyle w:val="Overskrift1"/>
        <w:rPr>
          <w:lang w:val="nb-NO"/>
        </w:rPr>
      </w:pPr>
      <w:r w:rsidRPr="003E5703">
        <w:rPr>
          <w:lang w:val="nb-NO"/>
        </w:rPr>
        <w:t xml:space="preserve">Etiske retningslinjer (Code </w:t>
      </w:r>
      <w:proofErr w:type="spellStart"/>
      <w:r w:rsidRPr="003E5703">
        <w:rPr>
          <w:lang w:val="nb-NO"/>
        </w:rPr>
        <w:t>of</w:t>
      </w:r>
      <w:proofErr w:type="spellEnd"/>
      <w:r w:rsidRPr="003E5703">
        <w:rPr>
          <w:lang w:val="nb-NO"/>
        </w:rPr>
        <w:t xml:space="preserve"> </w:t>
      </w:r>
      <w:proofErr w:type="spellStart"/>
      <w:r w:rsidRPr="003E5703">
        <w:rPr>
          <w:lang w:val="nb-NO"/>
        </w:rPr>
        <w:t>Conduct</w:t>
      </w:r>
      <w:proofErr w:type="spellEnd"/>
      <w:r w:rsidRPr="003E5703">
        <w:rPr>
          <w:lang w:val="nb-NO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643B5" w14:paraId="053F39BA" w14:textId="77777777">
        <w:tc>
          <w:tcPr>
            <w:tcW w:w="4320" w:type="dxa"/>
          </w:tcPr>
          <w:p w14:paraId="743195FC" w14:textId="77777777" w:rsidR="00B643B5" w:rsidRDefault="00000000">
            <w:proofErr w:type="spellStart"/>
            <w:r>
              <w:t>Dokument</w:t>
            </w:r>
            <w:proofErr w:type="spellEnd"/>
            <w:r>
              <w:t>-ID</w:t>
            </w:r>
          </w:p>
        </w:tc>
        <w:tc>
          <w:tcPr>
            <w:tcW w:w="4320" w:type="dxa"/>
          </w:tcPr>
          <w:p w14:paraId="2D53DC82" w14:textId="77777777" w:rsidR="00B643B5" w:rsidRDefault="00000000">
            <w:r>
              <w:t>FR-ETH-001</w:t>
            </w:r>
          </w:p>
        </w:tc>
      </w:tr>
      <w:tr w:rsidR="00B643B5" w14:paraId="050B1511" w14:textId="77777777">
        <w:tc>
          <w:tcPr>
            <w:tcW w:w="4320" w:type="dxa"/>
          </w:tcPr>
          <w:p w14:paraId="65964785" w14:textId="77777777" w:rsidR="00B643B5" w:rsidRDefault="00000000">
            <w:r>
              <w:t>Virksomhet</w:t>
            </w:r>
          </w:p>
        </w:tc>
        <w:tc>
          <w:tcPr>
            <w:tcW w:w="4320" w:type="dxa"/>
          </w:tcPr>
          <w:p w14:paraId="5142A6F0" w14:textId="77777777" w:rsidR="00B643B5" w:rsidRDefault="00000000">
            <w:r>
              <w:t>FjordRør AS</w:t>
            </w:r>
          </w:p>
        </w:tc>
      </w:tr>
      <w:tr w:rsidR="00B643B5" w14:paraId="4FC1A3C5" w14:textId="77777777">
        <w:tc>
          <w:tcPr>
            <w:tcW w:w="4320" w:type="dxa"/>
          </w:tcPr>
          <w:p w14:paraId="1533D26B" w14:textId="77777777" w:rsidR="00B643B5" w:rsidRDefault="00000000">
            <w:r>
              <w:t>Versjon</w:t>
            </w:r>
          </w:p>
        </w:tc>
        <w:tc>
          <w:tcPr>
            <w:tcW w:w="4320" w:type="dxa"/>
          </w:tcPr>
          <w:p w14:paraId="001C10EA" w14:textId="77777777" w:rsidR="00B643B5" w:rsidRDefault="00000000">
            <w:r>
              <w:t>1.0</w:t>
            </w:r>
          </w:p>
        </w:tc>
      </w:tr>
      <w:tr w:rsidR="00B643B5" w14:paraId="7621D28E" w14:textId="77777777">
        <w:tc>
          <w:tcPr>
            <w:tcW w:w="4320" w:type="dxa"/>
          </w:tcPr>
          <w:p w14:paraId="52B49056" w14:textId="77777777" w:rsidR="00B643B5" w:rsidRDefault="00000000">
            <w:r>
              <w:t>Gjelder fra</w:t>
            </w:r>
          </w:p>
        </w:tc>
        <w:tc>
          <w:tcPr>
            <w:tcW w:w="4320" w:type="dxa"/>
          </w:tcPr>
          <w:p w14:paraId="74121E50" w14:textId="4FB20ADF" w:rsidR="00B643B5" w:rsidRDefault="004020A1">
            <w:r>
              <w:t>10.10.2025</w:t>
            </w:r>
          </w:p>
        </w:tc>
      </w:tr>
      <w:tr w:rsidR="00B643B5" w14:paraId="3FF8CE95" w14:textId="77777777">
        <w:tc>
          <w:tcPr>
            <w:tcW w:w="4320" w:type="dxa"/>
          </w:tcPr>
          <w:p w14:paraId="0A977638" w14:textId="77777777" w:rsidR="00B643B5" w:rsidRDefault="00000000">
            <w:r>
              <w:t>Dokumenteier</w:t>
            </w:r>
          </w:p>
        </w:tc>
        <w:tc>
          <w:tcPr>
            <w:tcW w:w="4320" w:type="dxa"/>
          </w:tcPr>
          <w:p w14:paraId="6F9EF3B8" w14:textId="77777777" w:rsidR="00B643B5" w:rsidRDefault="00000000">
            <w:r>
              <w:t>Daglig leder</w:t>
            </w:r>
          </w:p>
        </w:tc>
      </w:tr>
      <w:tr w:rsidR="00B643B5" w14:paraId="2C37C298" w14:textId="77777777">
        <w:tc>
          <w:tcPr>
            <w:tcW w:w="4320" w:type="dxa"/>
          </w:tcPr>
          <w:p w14:paraId="471A03F8" w14:textId="77777777" w:rsidR="00B643B5" w:rsidRDefault="00000000">
            <w:r>
              <w:t>Neste revisjon</w:t>
            </w:r>
          </w:p>
        </w:tc>
        <w:tc>
          <w:tcPr>
            <w:tcW w:w="4320" w:type="dxa"/>
          </w:tcPr>
          <w:p w14:paraId="4C1712C4" w14:textId="167CEC6F" w:rsidR="00B643B5" w:rsidRDefault="004020A1">
            <w:r>
              <w:t>10.10.2026 (</w:t>
            </w:r>
            <w:proofErr w:type="spellStart"/>
            <w:r>
              <w:t>Årlig</w:t>
            </w:r>
            <w:proofErr w:type="spellEnd"/>
            <w:r>
              <w:t>)</w:t>
            </w:r>
          </w:p>
        </w:tc>
      </w:tr>
    </w:tbl>
    <w:p w14:paraId="72310F71" w14:textId="77777777" w:rsidR="00B643B5" w:rsidRDefault="00B643B5"/>
    <w:p w14:paraId="5F2A542A" w14:textId="77777777" w:rsidR="00B643B5" w:rsidRDefault="00000000">
      <w:pPr>
        <w:pStyle w:val="Overskrift2"/>
      </w:pPr>
      <w:r>
        <w:t>Formål</w:t>
      </w:r>
    </w:p>
    <w:p w14:paraId="75EBC1AC" w14:textId="77777777" w:rsidR="00B643B5" w:rsidRPr="003E5703" w:rsidRDefault="00000000">
      <w:pPr>
        <w:rPr>
          <w:lang w:val="nb-NO"/>
        </w:rPr>
      </w:pPr>
      <w:r w:rsidRPr="003E5703">
        <w:rPr>
          <w:lang w:val="nb-NO"/>
        </w:rPr>
        <w:t xml:space="preserve">Sikre at </w:t>
      </w:r>
      <w:proofErr w:type="spellStart"/>
      <w:r w:rsidRPr="003E5703">
        <w:rPr>
          <w:lang w:val="nb-NO"/>
        </w:rPr>
        <w:t>FjordRør</w:t>
      </w:r>
      <w:proofErr w:type="spellEnd"/>
      <w:r w:rsidRPr="003E5703">
        <w:rPr>
          <w:lang w:val="nb-NO"/>
        </w:rPr>
        <w:t xml:space="preserve"> AS opptrer med integritet og høy etisk standard, forebygge korrupsjon og arbeidslivskriminalitet, og bidra til trygge arbeidsforhold og tillit i markedet.</w:t>
      </w:r>
    </w:p>
    <w:p w14:paraId="7071CB55" w14:textId="77777777" w:rsidR="00B643B5" w:rsidRDefault="00000000">
      <w:pPr>
        <w:pStyle w:val="Overskrift2"/>
      </w:pPr>
      <w:proofErr w:type="spellStart"/>
      <w:r>
        <w:t>Hvem</w:t>
      </w:r>
      <w:proofErr w:type="spellEnd"/>
      <w:r>
        <w:t xml:space="preserve"> </w:t>
      </w:r>
      <w:proofErr w:type="spellStart"/>
      <w:r>
        <w:t>gjelder</w:t>
      </w:r>
      <w:proofErr w:type="spellEnd"/>
      <w:r>
        <w:t xml:space="preserve"> </w:t>
      </w:r>
      <w:proofErr w:type="spellStart"/>
      <w:r>
        <w:t>retningslinjene</w:t>
      </w:r>
      <w:proofErr w:type="spellEnd"/>
      <w:r>
        <w:t xml:space="preserve"> for?</w:t>
      </w:r>
    </w:p>
    <w:p w14:paraId="589272CA" w14:textId="77777777" w:rsidR="00B643B5" w:rsidRDefault="00000000">
      <w:pPr>
        <w:pStyle w:val="Punktliste"/>
      </w:pPr>
      <w:r>
        <w:t>Alle ansatte og innleide.</w:t>
      </w:r>
    </w:p>
    <w:p w14:paraId="054A936A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 xml:space="preserve">Underleverandører og samarbeidspartnere som utfører arbeid for </w:t>
      </w:r>
      <w:proofErr w:type="spellStart"/>
      <w:r w:rsidRPr="003E5703">
        <w:rPr>
          <w:lang w:val="nb-NO"/>
        </w:rPr>
        <w:t>FjordRør</w:t>
      </w:r>
      <w:proofErr w:type="spellEnd"/>
      <w:r w:rsidRPr="003E5703">
        <w:rPr>
          <w:lang w:val="nb-NO"/>
        </w:rPr>
        <w:t xml:space="preserve"> AS bør gjøres kjent med relevante deler.</w:t>
      </w:r>
    </w:p>
    <w:p w14:paraId="19060FCB" w14:textId="77777777" w:rsidR="00B643B5" w:rsidRDefault="00000000">
      <w:pPr>
        <w:pStyle w:val="Overskrift2"/>
      </w:pPr>
      <w:proofErr w:type="spellStart"/>
      <w:r>
        <w:t>Våre</w:t>
      </w:r>
      <w:proofErr w:type="spellEnd"/>
      <w:r>
        <w:t xml:space="preserve"> </w:t>
      </w:r>
      <w:proofErr w:type="spellStart"/>
      <w:r>
        <w:t>grunnprinsipper</w:t>
      </w:r>
      <w:proofErr w:type="spellEnd"/>
    </w:p>
    <w:p w14:paraId="1898A0C3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Vi følger lover, forskrifter og kontraktsvilkår.</w:t>
      </w:r>
    </w:p>
    <w:p w14:paraId="325C0D4A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Vi leverer fagmessig arbeid med fokus på kvalitet og sikkerhet.</w:t>
      </w:r>
    </w:p>
    <w:p w14:paraId="1076AF6B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Vi behandler kunder, kolleger og samarbeidspartnere med respekt.</w:t>
      </w:r>
    </w:p>
    <w:p w14:paraId="3434660D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Vi sier ifra når noe er galt.</w:t>
      </w:r>
    </w:p>
    <w:p w14:paraId="593BD3D1" w14:textId="77777777" w:rsidR="00B643B5" w:rsidRDefault="00000000">
      <w:pPr>
        <w:pStyle w:val="Overskrift2"/>
      </w:pPr>
      <w:proofErr w:type="spellStart"/>
      <w:r>
        <w:t>Korrupsjon</w:t>
      </w:r>
      <w:proofErr w:type="spellEnd"/>
      <w:r>
        <w:t xml:space="preserve">, </w:t>
      </w:r>
      <w:proofErr w:type="spellStart"/>
      <w:r>
        <w:t>bestikkelser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utilbørlige</w:t>
      </w:r>
      <w:proofErr w:type="spellEnd"/>
      <w:r>
        <w:t xml:space="preserve"> fordeler</w:t>
      </w:r>
    </w:p>
    <w:p w14:paraId="6739E39F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Det er forbudt å tilby, gi, be om eller motta utilbørlige fordeler i forbindelse med arbeid.</w:t>
      </w:r>
    </w:p>
    <w:p w14:paraId="32DE3DC7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Dette gjelder også indirekte fordeler via familiemedlemmer, leverandører eller andre tredjeparter.</w:t>
      </w:r>
    </w:p>
    <w:p w14:paraId="12F4CE2B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‘Smøring’/tilretteleggingsbetalinger er ikke tillatt.</w:t>
      </w:r>
    </w:p>
    <w:p w14:paraId="5495F70D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Vær spesielt varsom i kontakt med offentlige oppdragsgivere og ved anbud.</w:t>
      </w:r>
    </w:p>
    <w:p w14:paraId="183386BD" w14:textId="77777777" w:rsidR="00B643B5" w:rsidRDefault="00000000">
      <w:pPr>
        <w:pStyle w:val="Overskrift2"/>
      </w:pPr>
      <w:r>
        <w:t xml:space="preserve">Gaver, </w:t>
      </w:r>
      <w:proofErr w:type="spellStart"/>
      <w:r>
        <w:t>representasjon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gjestfrihet</w:t>
      </w:r>
      <w:proofErr w:type="spellEnd"/>
    </w:p>
    <w:p w14:paraId="0BC4D269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Små oppmerksomheter kan være ok dersom de er åpne, sporbare og ikke påvirker beslutninger.</w:t>
      </w:r>
    </w:p>
    <w:p w14:paraId="18C8C024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Kontanter, gavekort, private rabatter eller dyre gaver er ikke tillatt.</w:t>
      </w:r>
    </w:p>
    <w:p w14:paraId="687FEF2E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Måltider/arrangementer skal være moderate og ha et saklig formål.</w:t>
      </w:r>
    </w:p>
    <w:p w14:paraId="0F07AA34" w14:textId="77777777" w:rsidR="00B643B5" w:rsidRDefault="00000000">
      <w:pPr>
        <w:pStyle w:val="Punktliste"/>
        <w:rPr>
          <w:lang w:val="nb-NO"/>
        </w:rPr>
      </w:pPr>
      <w:r w:rsidRPr="003E5703">
        <w:rPr>
          <w:lang w:val="nb-NO"/>
        </w:rPr>
        <w:t>Ved tvil: avklar med daglig leder før du takker ja.</w:t>
      </w:r>
    </w:p>
    <w:p w14:paraId="0B0ED6B8" w14:textId="77777777" w:rsidR="00E8124A" w:rsidRDefault="00E8124A" w:rsidP="00E8124A">
      <w:pPr>
        <w:pStyle w:val="Punktliste"/>
        <w:numPr>
          <w:ilvl w:val="0"/>
          <w:numId w:val="0"/>
        </w:numPr>
        <w:ind w:left="360" w:hanging="360"/>
        <w:rPr>
          <w:lang w:val="nb-NO"/>
        </w:rPr>
      </w:pPr>
    </w:p>
    <w:p w14:paraId="41E1D705" w14:textId="77777777" w:rsidR="00E8124A" w:rsidRPr="003E5703" w:rsidRDefault="00E8124A" w:rsidP="00E8124A">
      <w:pPr>
        <w:pStyle w:val="Punktliste"/>
        <w:numPr>
          <w:ilvl w:val="0"/>
          <w:numId w:val="0"/>
        </w:numPr>
        <w:ind w:left="360" w:hanging="360"/>
        <w:rPr>
          <w:lang w:val="nb-NO"/>
        </w:rPr>
      </w:pPr>
    </w:p>
    <w:p w14:paraId="34195559" w14:textId="77777777" w:rsidR="00B643B5" w:rsidRDefault="00000000">
      <w:pPr>
        <w:pStyle w:val="Overskrift2"/>
      </w:pPr>
      <w:proofErr w:type="spellStart"/>
      <w:r>
        <w:lastRenderedPageBreak/>
        <w:t>Interessekonflikter</w:t>
      </w:r>
      <w:proofErr w:type="spellEnd"/>
    </w:p>
    <w:p w14:paraId="4AEC039C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Unngå situasjoner der private interesser kan påvirke arbeid eller innkjøp.</w:t>
      </w:r>
    </w:p>
    <w:p w14:paraId="5B534E10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Oppgi til nærmeste leder hvis du har familie-/vennerelasjoner til kunder, leverandører eller konkurrenter i en konkret sak.</w:t>
      </w:r>
    </w:p>
    <w:p w14:paraId="25E6A636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Innkjøp og valg av leverandør skal være dokumenterbart og basert på saklige kriterier.</w:t>
      </w:r>
    </w:p>
    <w:p w14:paraId="1C833CC3" w14:textId="77777777" w:rsidR="00B643B5" w:rsidRDefault="00000000">
      <w:pPr>
        <w:pStyle w:val="Overskrift2"/>
      </w:pPr>
      <w:proofErr w:type="spellStart"/>
      <w:r>
        <w:t>Konkurranse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anbud</w:t>
      </w:r>
      <w:proofErr w:type="spellEnd"/>
      <w:r>
        <w:t xml:space="preserve"> (</w:t>
      </w:r>
      <w:proofErr w:type="spellStart"/>
      <w:r>
        <w:t>seriøsitet</w:t>
      </w:r>
      <w:proofErr w:type="spellEnd"/>
      <w:r>
        <w:t>)</w:t>
      </w:r>
    </w:p>
    <w:p w14:paraId="71BEC1D4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Vi deltar i anbud på en redelig måte – ingen ulovlig samarbeid, prisavtaler eller deling av sensitiv konkurranseinformasjon med konkurrenter.</w:t>
      </w:r>
    </w:p>
    <w:p w14:paraId="3E1EDCAC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Vi gir korrekt og etterprøvbar informasjon i tilbud (referanser, CV, sertifikater, priser og kapasitet).</w:t>
      </w:r>
    </w:p>
    <w:p w14:paraId="410499A9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Vi følger seriøsitetskrav i kontrakter, herunder krav til lønns- og arbeidsvilkår, betaling via bank og bruk av underleverandører.</w:t>
      </w:r>
    </w:p>
    <w:p w14:paraId="6887C6CD" w14:textId="77777777" w:rsidR="00B643B5" w:rsidRDefault="00000000">
      <w:pPr>
        <w:pStyle w:val="Overskrift2"/>
      </w:pPr>
      <w:proofErr w:type="spellStart"/>
      <w:r>
        <w:t>Arbeidsforhold</w:t>
      </w:r>
      <w:proofErr w:type="spellEnd"/>
      <w:r>
        <w:t xml:space="preserve">, </w:t>
      </w:r>
      <w:proofErr w:type="spellStart"/>
      <w:r>
        <w:t>likebehandling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respekt</w:t>
      </w:r>
      <w:proofErr w:type="spellEnd"/>
    </w:p>
    <w:p w14:paraId="3BE2A195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Vi aksepterer ikke trakassering, mobbing eller diskriminering.</w:t>
      </w:r>
    </w:p>
    <w:p w14:paraId="005D9551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Vi har nulltoleranse for rus på jobb og brudd på HMS-regler.</w:t>
      </w:r>
    </w:p>
    <w:p w14:paraId="21360325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Sikker jobbutførelse går foran tid og pris.</w:t>
      </w:r>
    </w:p>
    <w:p w14:paraId="30235732" w14:textId="77777777" w:rsidR="00B643B5" w:rsidRDefault="00000000">
      <w:pPr>
        <w:pStyle w:val="Overskrift2"/>
      </w:pPr>
      <w:r>
        <w:t xml:space="preserve">HMS,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miljø</w:t>
      </w:r>
      <w:proofErr w:type="spellEnd"/>
    </w:p>
    <w:p w14:paraId="56D4D63B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 xml:space="preserve">Vi følger pålegg på byggeplass (SHA-plan, adgangskontroll, </w:t>
      </w:r>
      <w:proofErr w:type="gramStart"/>
      <w:r w:rsidRPr="003E5703">
        <w:rPr>
          <w:lang w:val="nb-NO"/>
        </w:rPr>
        <w:t>HMS-kort,</w:t>
      </w:r>
      <w:proofErr w:type="gramEnd"/>
      <w:r w:rsidRPr="003E5703">
        <w:rPr>
          <w:lang w:val="nb-NO"/>
        </w:rPr>
        <w:t xml:space="preserve"> verneutstyr).</w:t>
      </w:r>
    </w:p>
    <w:p w14:paraId="3E2B70B2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Avvik og nestenulykker skal registreres og følges opp.</w:t>
      </w:r>
    </w:p>
    <w:p w14:paraId="238F3FA5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Vi håndterer avfall og farlig avfall forsvarlig og i tråd med krav fra byggherre/kommune.</w:t>
      </w:r>
    </w:p>
    <w:p w14:paraId="498974C2" w14:textId="77777777" w:rsidR="00B643B5" w:rsidRDefault="00000000">
      <w:pPr>
        <w:pStyle w:val="Overskrift2"/>
      </w:pPr>
      <w:proofErr w:type="spellStart"/>
      <w:r>
        <w:t>Taushetsplikt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informasjonshåndtering</w:t>
      </w:r>
      <w:proofErr w:type="spellEnd"/>
    </w:p>
    <w:p w14:paraId="39510BD2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 xml:space="preserve">Beskytt kundedata, </w:t>
      </w:r>
      <w:proofErr w:type="spellStart"/>
      <w:r w:rsidRPr="003E5703">
        <w:rPr>
          <w:lang w:val="nb-NO"/>
        </w:rPr>
        <w:t>byggtegninger</w:t>
      </w:r>
      <w:proofErr w:type="spellEnd"/>
      <w:r w:rsidRPr="003E5703">
        <w:rPr>
          <w:lang w:val="nb-NO"/>
        </w:rPr>
        <w:t>, adgangskoder og annen sensitiv informasjon.</w:t>
      </w:r>
    </w:p>
    <w:p w14:paraId="753F4CDB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Del kun med personer som har tjenstlig behov.</w:t>
      </w:r>
    </w:p>
    <w:p w14:paraId="18745809" w14:textId="77777777" w:rsidR="00B643B5" w:rsidRPr="003E5703" w:rsidRDefault="00000000">
      <w:pPr>
        <w:pStyle w:val="Punktliste"/>
        <w:rPr>
          <w:lang w:val="nb-NO"/>
        </w:rPr>
      </w:pPr>
      <w:r w:rsidRPr="003E5703">
        <w:rPr>
          <w:lang w:val="nb-NO"/>
        </w:rPr>
        <w:t>Bruk sikre kanaler (se Informasjonssikkerhetspolicy).</w:t>
      </w:r>
    </w:p>
    <w:p w14:paraId="42620917" w14:textId="77777777" w:rsidR="00B643B5" w:rsidRPr="003E5703" w:rsidRDefault="00000000">
      <w:pPr>
        <w:pStyle w:val="Overskrift2"/>
        <w:rPr>
          <w:lang w:val="nb-NO"/>
        </w:rPr>
      </w:pPr>
      <w:r w:rsidRPr="003E5703">
        <w:rPr>
          <w:lang w:val="nb-NO"/>
        </w:rPr>
        <w:t>Varsling og rapportering</w:t>
      </w:r>
    </w:p>
    <w:p w14:paraId="46039D8F" w14:textId="77777777" w:rsidR="00B643B5" w:rsidRPr="003E5703" w:rsidRDefault="00000000">
      <w:pPr>
        <w:rPr>
          <w:lang w:val="nb-NO"/>
        </w:rPr>
      </w:pPr>
      <w:proofErr w:type="spellStart"/>
      <w:r w:rsidRPr="003E5703">
        <w:rPr>
          <w:lang w:val="nb-NO"/>
        </w:rPr>
        <w:t>FjordRør</w:t>
      </w:r>
      <w:proofErr w:type="spellEnd"/>
      <w:r w:rsidRPr="003E5703">
        <w:rPr>
          <w:lang w:val="nb-NO"/>
        </w:rPr>
        <w:t xml:space="preserve"> AS ønsker at ansatte sier fra om kritikkverdige forhold. Gjengjeldelse mot den som varsler i god tro er forbudt. Se egen varslingsrutine (vedlegg).</w:t>
      </w:r>
    </w:p>
    <w:p w14:paraId="13C04780" w14:textId="77777777" w:rsidR="00B643B5" w:rsidRPr="003E5703" w:rsidRDefault="00000000">
      <w:pPr>
        <w:pStyle w:val="Overskrift2"/>
        <w:rPr>
          <w:lang w:val="nb-NO"/>
        </w:rPr>
      </w:pPr>
      <w:r w:rsidRPr="003E5703">
        <w:rPr>
          <w:lang w:val="nb-NO"/>
        </w:rPr>
        <w:t>Brudd på retningslinjene</w:t>
      </w:r>
    </w:p>
    <w:p w14:paraId="2353CB67" w14:textId="006A8B86" w:rsidR="00B643B5" w:rsidRDefault="00000000">
      <w:pPr>
        <w:rPr>
          <w:lang w:val="nb-NO"/>
        </w:rPr>
      </w:pPr>
      <w:r w:rsidRPr="003E5703">
        <w:rPr>
          <w:lang w:val="nb-NO"/>
        </w:rPr>
        <w:t>Brudd kan få konsekvenser, fra veiledning og opplæring til advarsel, oppsigelse eller anmeldelse, avhengig av alvorlighet.</w:t>
      </w:r>
    </w:p>
    <w:p w14:paraId="5578DAF4" w14:textId="77777777" w:rsidR="00A047AE" w:rsidRDefault="00A047AE">
      <w:pPr>
        <w:rPr>
          <w:lang w:val="nb-NO"/>
        </w:rPr>
      </w:pPr>
    </w:p>
    <w:p w14:paraId="4C6D4ED0" w14:textId="77777777" w:rsidR="00A047AE" w:rsidRDefault="00A047AE">
      <w:pPr>
        <w:rPr>
          <w:lang w:val="nb-NO"/>
        </w:rPr>
      </w:pPr>
    </w:p>
    <w:p w14:paraId="696B6E26" w14:textId="77777777" w:rsidR="00A047AE" w:rsidRDefault="00A047AE">
      <w:pPr>
        <w:rPr>
          <w:lang w:val="nb-NO"/>
        </w:rPr>
      </w:pPr>
    </w:p>
    <w:p w14:paraId="7BB6FD52" w14:textId="77777777" w:rsidR="00A047AE" w:rsidRPr="00A047AE" w:rsidRDefault="00A047AE" w:rsidP="00A047AE">
      <w:pPr>
        <w:pStyle w:val="Overskrift1"/>
        <w:rPr>
          <w:lang w:val="nb-NO"/>
        </w:rPr>
      </w:pPr>
      <w:r w:rsidRPr="00A047AE">
        <w:rPr>
          <w:lang w:val="nb-NO"/>
        </w:rPr>
        <w:lastRenderedPageBreak/>
        <w:t>Vedlegg 1 – Varslingsrutine (intern varsling)</w:t>
      </w:r>
    </w:p>
    <w:p w14:paraId="362122F5" w14:textId="77777777" w:rsidR="00A047AE" w:rsidRPr="00A047AE" w:rsidRDefault="00A047AE" w:rsidP="00A047AE">
      <w:pPr>
        <w:pStyle w:val="Overskrift2"/>
        <w:rPr>
          <w:lang w:val="nb-NO"/>
        </w:rPr>
      </w:pPr>
      <w:r w:rsidRPr="00A047AE">
        <w:rPr>
          <w:lang w:val="nb-NO"/>
        </w:rPr>
        <w:t>Formål</w:t>
      </w:r>
    </w:p>
    <w:p w14:paraId="3046E7B2" w14:textId="77777777" w:rsidR="00A047AE" w:rsidRPr="00A047AE" w:rsidRDefault="00A047AE" w:rsidP="00A047AE">
      <w:pPr>
        <w:rPr>
          <w:lang w:val="nb-NO"/>
        </w:rPr>
      </w:pPr>
      <w:r w:rsidRPr="00A047AE">
        <w:rPr>
          <w:lang w:val="nb-NO"/>
        </w:rPr>
        <w:t>Gi en trygg og tydelig fremgangsmåte for å varsle om kritikkverdige forhold, og sikre at varsler behandles forsvarlig og uten gjengjeldelse.</w:t>
      </w:r>
    </w:p>
    <w:p w14:paraId="2B337793" w14:textId="77777777" w:rsidR="00A047AE" w:rsidRDefault="00A047AE" w:rsidP="00A047AE">
      <w:pPr>
        <w:pStyle w:val="Overskrift2"/>
      </w:pPr>
      <w:proofErr w:type="spellStart"/>
      <w:r>
        <w:t>Hva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proofErr w:type="gramStart"/>
      <w:r>
        <w:t>varsles</w:t>
      </w:r>
      <w:proofErr w:type="spellEnd"/>
      <w:r>
        <w:t xml:space="preserve"> om</w:t>
      </w:r>
      <w:proofErr w:type="gramEnd"/>
      <w:r>
        <w:t>?</w:t>
      </w:r>
    </w:p>
    <w:p w14:paraId="707F090F" w14:textId="77777777" w:rsidR="00A047AE" w:rsidRPr="00A047AE" w:rsidRDefault="00A047AE" w:rsidP="00A047AE">
      <w:pPr>
        <w:pStyle w:val="Punktliste"/>
        <w:rPr>
          <w:lang w:val="nb-NO"/>
        </w:rPr>
      </w:pPr>
      <w:r w:rsidRPr="00A047AE">
        <w:rPr>
          <w:lang w:val="nb-NO"/>
        </w:rPr>
        <w:t>Brudd på lover og forskrifter (f.eks. korrupsjon, HMS, personvern).</w:t>
      </w:r>
    </w:p>
    <w:p w14:paraId="548B694D" w14:textId="77777777" w:rsidR="00A047AE" w:rsidRPr="00A047AE" w:rsidRDefault="00A047AE" w:rsidP="00A047AE">
      <w:pPr>
        <w:pStyle w:val="Punktliste"/>
        <w:rPr>
          <w:lang w:val="nb-NO"/>
        </w:rPr>
      </w:pPr>
      <w:r w:rsidRPr="00A047AE">
        <w:rPr>
          <w:lang w:val="nb-NO"/>
        </w:rPr>
        <w:t>Arbeidslivskriminalitet, sosial dumping eller brudd på seriøsitetskrav.</w:t>
      </w:r>
    </w:p>
    <w:p w14:paraId="03539BB3" w14:textId="77777777" w:rsidR="00A047AE" w:rsidRPr="00A047AE" w:rsidRDefault="00A047AE" w:rsidP="00A047AE">
      <w:pPr>
        <w:pStyle w:val="Punktliste"/>
        <w:rPr>
          <w:lang w:val="nb-NO"/>
        </w:rPr>
      </w:pPr>
      <w:r w:rsidRPr="00A047AE">
        <w:rPr>
          <w:lang w:val="nb-NO"/>
        </w:rPr>
        <w:t>Trakassering, mobbing eller andre uakseptable forhold.</w:t>
      </w:r>
    </w:p>
    <w:p w14:paraId="3988C4A5" w14:textId="77777777" w:rsidR="00A047AE" w:rsidRDefault="00A047AE" w:rsidP="00A047AE">
      <w:pPr>
        <w:pStyle w:val="Punktliste"/>
      </w:pPr>
      <w:proofErr w:type="spellStart"/>
      <w:r>
        <w:t>Økonomiske</w:t>
      </w:r>
      <w:proofErr w:type="spellEnd"/>
      <w:r>
        <w:t xml:space="preserve"> </w:t>
      </w:r>
      <w:proofErr w:type="spellStart"/>
      <w:r>
        <w:t>misligheter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tyveri</w:t>
      </w:r>
      <w:proofErr w:type="spellEnd"/>
      <w:r>
        <w:t>.</w:t>
      </w:r>
    </w:p>
    <w:p w14:paraId="4EECC4A3" w14:textId="77777777" w:rsidR="00A047AE" w:rsidRPr="00A047AE" w:rsidRDefault="00A047AE" w:rsidP="00A047AE">
      <w:pPr>
        <w:pStyle w:val="Punktliste"/>
        <w:rPr>
          <w:lang w:val="nb-NO"/>
        </w:rPr>
      </w:pPr>
      <w:r w:rsidRPr="00A047AE">
        <w:rPr>
          <w:lang w:val="nb-NO"/>
        </w:rPr>
        <w:t>Andre forhold som er i strid med virksomhetens etiske retningslinjer.</w:t>
      </w:r>
    </w:p>
    <w:p w14:paraId="6C4071C3" w14:textId="77777777" w:rsidR="00A047AE" w:rsidRDefault="00A047AE" w:rsidP="00A047AE">
      <w:pPr>
        <w:pStyle w:val="Overskrift2"/>
      </w:pPr>
      <w:proofErr w:type="spellStart"/>
      <w:r>
        <w:t>Hvordan</w:t>
      </w:r>
      <w:proofErr w:type="spellEnd"/>
      <w:r>
        <w:t xml:space="preserve"> </w:t>
      </w:r>
      <w:proofErr w:type="spellStart"/>
      <w:r>
        <w:t>varsle</w:t>
      </w:r>
      <w:proofErr w:type="spellEnd"/>
      <w:r>
        <w:t>?</w:t>
      </w:r>
    </w:p>
    <w:p w14:paraId="7F5929CA" w14:textId="77777777" w:rsidR="00A047AE" w:rsidRDefault="00A047AE" w:rsidP="00A047AE">
      <w:pPr>
        <w:pStyle w:val="Punktliste"/>
      </w:pPr>
      <w:proofErr w:type="spellStart"/>
      <w:r>
        <w:t>Primært</w:t>
      </w:r>
      <w:proofErr w:type="spellEnd"/>
      <w:r>
        <w:t xml:space="preserve">: </w:t>
      </w:r>
      <w:proofErr w:type="spellStart"/>
      <w:r>
        <w:t>til</w:t>
      </w:r>
      <w:proofErr w:type="spellEnd"/>
      <w:r>
        <w:t xml:space="preserve"> </w:t>
      </w:r>
      <w:proofErr w:type="spellStart"/>
      <w:r>
        <w:t>nærmeste</w:t>
      </w:r>
      <w:proofErr w:type="spellEnd"/>
      <w:r>
        <w:t xml:space="preserve"> </w:t>
      </w:r>
      <w:proofErr w:type="spellStart"/>
      <w:r>
        <w:t>leder</w:t>
      </w:r>
      <w:proofErr w:type="spellEnd"/>
      <w:r>
        <w:t>.</w:t>
      </w:r>
    </w:p>
    <w:p w14:paraId="1AA53694" w14:textId="77777777" w:rsidR="00A047AE" w:rsidRPr="00A047AE" w:rsidRDefault="00A047AE" w:rsidP="00A047AE">
      <w:pPr>
        <w:pStyle w:val="Punktliste"/>
        <w:rPr>
          <w:lang w:val="nb-NO"/>
        </w:rPr>
      </w:pPr>
      <w:r w:rsidRPr="00A047AE">
        <w:rPr>
          <w:lang w:val="nb-NO"/>
        </w:rPr>
        <w:t>Alternativt: direkte til daglig leder.</w:t>
      </w:r>
    </w:p>
    <w:p w14:paraId="4F2B798C" w14:textId="77777777" w:rsidR="00A047AE" w:rsidRPr="00A047AE" w:rsidRDefault="00A047AE" w:rsidP="00A047AE">
      <w:pPr>
        <w:pStyle w:val="Punktliste"/>
        <w:rPr>
          <w:lang w:val="nb-NO"/>
        </w:rPr>
      </w:pPr>
      <w:r w:rsidRPr="00A047AE">
        <w:rPr>
          <w:lang w:val="nb-NO"/>
        </w:rPr>
        <w:t>Hvis saken gjelder leder: varsle direkte til daglig leder eller verneombud.</w:t>
      </w:r>
    </w:p>
    <w:p w14:paraId="51E2C906" w14:textId="77777777" w:rsidR="00A047AE" w:rsidRPr="00A047AE" w:rsidRDefault="00A047AE" w:rsidP="00A047AE">
      <w:pPr>
        <w:pStyle w:val="Punktliste"/>
        <w:rPr>
          <w:lang w:val="nb-NO"/>
        </w:rPr>
      </w:pPr>
      <w:r w:rsidRPr="00A047AE">
        <w:rPr>
          <w:lang w:val="nb-NO"/>
        </w:rPr>
        <w:t>Skriftlig varsling anbefales (e-post eller skjema) for å sikre dokumentasjon.</w:t>
      </w:r>
    </w:p>
    <w:p w14:paraId="0446CADE" w14:textId="77777777" w:rsidR="00A047AE" w:rsidRPr="00A047AE" w:rsidRDefault="00A047AE" w:rsidP="00A047AE">
      <w:pPr>
        <w:pStyle w:val="Overskrift2"/>
        <w:rPr>
          <w:lang w:val="nb-NO"/>
        </w:rPr>
      </w:pPr>
      <w:r w:rsidRPr="00A047AE">
        <w:rPr>
          <w:lang w:val="nb-NO"/>
        </w:rPr>
        <w:t>Mulighet for anonym varsling</w:t>
      </w:r>
    </w:p>
    <w:p w14:paraId="2AE15867" w14:textId="77777777" w:rsidR="00A047AE" w:rsidRPr="00A047AE" w:rsidRDefault="00A047AE" w:rsidP="00A047AE">
      <w:pPr>
        <w:rPr>
          <w:lang w:val="nb-NO"/>
        </w:rPr>
      </w:pPr>
      <w:r w:rsidRPr="00A047AE">
        <w:rPr>
          <w:lang w:val="nb-NO"/>
        </w:rPr>
        <w:t>Anonyme varsler kan leveres skriftlig. Merk at anonymitet kan gjøre oppfølging vanskeligere, men varselet skal likevel vurderes og håndteres.</w:t>
      </w:r>
    </w:p>
    <w:p w14:paraId="22093246" w14:textId="77777777" w:rsidR="00A047AE" w:rsidRDefault="00A047AE" w:rsidP="00A047AE">
      <w:pPr>
        <w:pStyle w:val="Overskrift2"/>
      </w:pPr>
      <w:proofErr w:type="spellStart"/>
      <w:r>
        <w:t>Saksbehandling</w:t>
      </w:r>
      <w:proofErr w:type="spellEnd"/>
      <w:r>
        <w:t xml:space="preserve"> (</w:t>
      </w:r>
      <w:proofErr w:type="spellStart"/>
      <w:r>
        <w:t>arbeidsgivers</w:t>
      </w:r>
      <w:proofErr w:type="spellEnd"/>
      <w:r>
        <w:t xml:space="preserve"> </w:t>
      </w:r>
      <w:proofErr w:type="spellStart"/>
      <w:r>
        <w:t>aktivitetsplikt</w:t>
      </w:r>
      <w:proofErr w:type="spellEnd"/>
      <w:r>
        <w:t>)</w:t>
      </w:r>
    </w:p>
    <w:p w14:paraId="55DA6C83" w14:textId="77777777" w:rsidR="00A047AE" w:rsidRPr="00A047AE" w:rsidRDefault="00A047AE" w:rsidP="00A047AE">
      <w:pPr>
        <w:pStyle w:val="Punktliste"/>
        <w:rPr>
          <w:lang w:val="nb-NO"/>
        </w:rPr>
      </w:pPr>
      <w:r w:rsidRPr="00A047AE">
        <w:rPr>
          <w:lang w:val="nb-NO"/>
        </w:rPr>
        <w:t>1) Bekreft mottak innen 7 dager (dersom kontaktinfo er kjent).</w:t>
      </w:r>
    </w:p>
    <w:p w14:paraId="3781C990" w14:textId="77777777" w:rsidR="00A047AE" w:rsidRPr="00A047AE" w:rsidRDefault="00A047AE" w:rsidP="00A047AE">
      <w:pPr>
        <w:pStyle w:val="Punktliste"/>
        <w:rPr>
          <w:lang w:val="nb-NO"/>
        </w:rPr>
      </w:pPr>
      <w:r w:rsidRPr="00A047AE">
        <w:rPr>
          <w:lang w:val="nb-NO"/>
        </w:rPr>
        <w:t>2) Foreløpig vurdering: alvorlighet, behov for strakstiltak, habilitet og konfidensialitet.</w:t>
      </w:r>
    </w:p>
    <w:p w14:paraId="091E6957" w14:textId="77777777" w:rsidR="00A047AE" w:rsidRPr="00A047AE" w:rsidRDefault="00A047AE" w:rsidP="00A047AE">
      <w:pPr>
        <w:pStyle w:val="Punktliste"/>
        <w:rPr>
          <w:lang w:val="nb-NO"/>
        </w:rPr>
      </w:pPr>
      <w:r w:rsidRPr="00A047AE">
        <w:rPr>
          <w:lang w:val="nb-NO"/>
        </w:rPr>
        <w:t>3) Undersøkelse: innhente informasjon, intervjuer ved behov, dokumentasjon.</w:t>
      </w:r>
    </w:p>
    <w:p w14:paraId="6EBBE1C7" w14:textId="77777777" w:rsidR="00A047AE" w:rsidRPr="00A047AE" w:rsidRDefault="00A047AE" w:rsidP="00A047AE">
      <w:pPr>
        <w:pStyle w:val="Punktliste"/>
        <w:rPr>
          <w:lang w:val="nb-NO"/>
        </w:rPr>
      </w:pPr>
      <w:r w:rsidRPr="00A047AE">
        <w:rPr>
          <w:lang w:val="nb-NO"/>
        </w:rPr>
        <w:t>4) Tiltak: korrigerende tiltak og eventuelle reaksjoner.</w:t>
      </w:r>
    </w:p>
    <w:p w14:paraId="38D191D2" w14:textId="77777777" w:rsidR="00A047AE" w:rsidRPr="00A047AE" w:rsidRDefault="00A047AE" w:rsidP="00A047AE">
      <w:pPr>
        <w:pStyle w:val="Punktliste"/>
        <w:rPr>
          <w:lang w:val="nb-NO"/>
        </w:rPr>
      </w:pPr>
      <w:r w:rsidRPr="00A047AE">
        <w:rPr>
          <w:lang w:val="nb-NO"/>
        </w:rPr>
        <w:t>5) Tilbakemelding til varsler (der det er mulig) innen rimelig tid.</w:t>
      </w:r>
    </w:p>
    <w:p w14:paraId="5AD3E8F3" w14:textId="77777777" w:rsidR="00A047AE" w:rsidRPr="00A047AE" w:rsidRDefault="00A047AE" w:rsidP="00A047AE">
      <w:pPr>
        <w:pStyle w:val="Punktliste"/>
        <w:rPr>
          <w:lang w:val="nb-NO"/>
        </w:rPr>
      </w:pPr>
      <w:r w:rsidRPr="00A047AE">
        <w:rPr>
          <w:lang w:val="nb-NO"/>
        </w:rPr>
        <w:t>6) Avslutning og læring: registrere tiltak og forbedringer i HMS-/avvikssystemet.</w:t>
      </w:r>
    </w:p>
    <w:p w14:paraId="0E9C8CF2" w14:textId="77777777" w:rsidR="00A047AE" w:rsidRPr="00A047AE" w:rsidRDefault="00A047AE" w:rsidP="00A047AE">
      <w:pPr>
        <w:pStyle w:val="Overskrift2"/>
        <w:rPr>
          <w:lang w:val="nb-NO"/>
        </w:rPr>
      </w:pPr>
      <w:r w:rsidRPr="00A047AE">
        <w:rPr>
          <w:lang w:val="nb-NO"/>
        </w:rPr>
        <w:t>Konfidensialitet og personvern</w:t>
      </w:r>
    </w:p>
    <w:p w14:paraId="26D7CB26" w14:textId="77777777" w:rsidR="00A047AE" w:rsidRPr="00A047AE" w:rsidRDefault="00A047AE" w:rsidP="00A047AE">
      <w:pPr>
        <w:rPr>
          <w:lang w:val="nb-NO"/>
        </w:rPr>
      </w:pPr>
      <w:r w:rsidRPr="00A047AE">
        <w:rPr>
          <w:lang w:val="nb-NO"/>
        </w:rPr>
        <w:t>Opplysninger behandles konfidensielt og deles kun med personer som trenger det for å behandle saken. Personopplysninger skal behandles i tråd med gjeldende personvernregler.</w:t>
      </w:r>
    </w:p>
    <w:p w14:paraId="3F99433A" w14:textId="77777777" w:rsidR="00A047AE" w:rsidRPr="00A047AE" w:rsidRDefault="00A047AE" w:rsidP="00A047AE">
      <w:pPr>
        <w:pStyle w:val="Overskrift2"/>
        <w:rPr>
          <w:lang w:val="nb-NO"/>
        </w:rPr>
      </w:pPr>
      <w:r w:rsidRPr="00A047AE">
        <w:rPr>
          <w:lang w:val="nb-NO"/>
        </w:rPr>
        <w:t>Forbud mot gjengjeldelse</w:t>
      </w:r>
    </w:p>
    <w:p w14:paraId="75B4DA6A" w14:textId="77777777" w:rsidR="00A047AE" w:rsidRPr="00A047AE" w:rsidRDefault="00A047AE" w:rsidP="00A047AE">
      <w:pPr>
        <w:rPr>
          <w:lang w:val="nb-NO"/>
        </w:rPr>
      </w:pPr>
      <w:r w:rsidRPr="00A047AE">
        <w:rPr>
          <w:lang w:val="nb-NO"/>
        </w:rPr>
        <w:t>Gjengjeldelse mot den som varsler i samsvar med regelverket er forbudt. Opplever du negative reaksjoner etter varsling, meld fra umiddelbart til daglig leder.</w:t>
      </w:r>
    </w:p>
    <w:p w14:paraId="362C0640" w14:textId="77777777" w:rsidR="00A047AE" w:rsidRPr="00A047AE" w:rsidRDefault="00A047AE" w:rsidP="00A047AE">
      <w:pPr>
        <w:pStyle w:val="Overskrift2"/>
        <w:rPr>
          <w:lang w:val="nb-NO"/>
        </w:rPr>
      </w:pPr>
      <w:r w:rsidRPr="00A047AE">
        <w:rPr>
          <w:lang w:val="nb-NO"/>
        </w:rPr>
        <w:t>Forankring og revisjon</w:t>
      </w:r>
    </w:p>
    <w:p w14:paraId="5B3E2FA7" w14:textId="7EF75427" w:rsidR="00A047AE" w:rsidRPr="003E5703" w:rsidRDefault="00A047AE">
      <w:pPr>
        <w:rPr>
          <w:lang w:val="nb-NO"/>
        </w:rPr>
      </w:pPr>
      <w:r w:rsidRPr="00A047AE">
        <w:rPr>
          <w:lang w:val="nb-NO"/>
        </w:rPr>
        <w:t>Rutinene utarbeides i samarbeid med ansatte/verneombud, og revideres årlig eller ved behov.</w:t>
      </w:r>
    </w:p>
    <w:sectPr w:rsidR="00A047AE" w:rsidRPr="003E57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1139318">
    <w:abstractNumId w:val="8"/>
  </w:num>
  <w:num w:numId="2" w16cid:durableId="1536310307">
    <w:abstractNumId w:val="6"/>
  </w:num>
  <w:num w:numId="3" w16cid:durableId="937564148">
    <w:abstractNumId w:val="5"/>
  </w:num>
  <w:num w:numId="4" w16cid:durableId="873032181">
    <w:abstractNumId w:val="4"/>
  </w:num>
  <w:num w:numId="5" w16cid:durableId="1401829265">
    <w:abstractNumId w:val="7"/>
  </w:num>
  <w:num w:numId="6" w16cid:durableId="1021976466">
    <w:abstractNumId w:val="3"/>
  </w:num>
  <w:num w:numId="7" w16cid:durableId="1308901315">
    <w:abstractNumId w:val="2"/>
  </w:num>
  <w:num w:numId="8" w16cid:durableId="1056320277">
    <w:abstractNumId w:val="1"/>
  </w:num>
  <w:num w:numId="9" w16cid:durableId="47580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5703"/>
    <w:rsid w:val="004020A1"/>
    <w:rsid w:val="00782B11"/>
    <w:rsid w:val="00A04555"/>
    <w:rsid w:val="00A047AE"/>
    <w:rsid w:val="00AA1D8D"/>
    <w:rsid w:val="00B47730"/>
    <w:rsid w:val="00B643B5"/>
    <w:rsid w:val="00BB311F"/>
    <w:rsid w:val="00CB0664"/>
    <w:rsid w:val="00E812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82903"/>
  <w14:defaultImageDpi w14:val="300"/>
  <w15:docId w15:val="{35FB06F8-047D-481A-9EB7-5A501994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6</cp:revision>
  <dcterms:created xsi:type="dcterms:W3CDTF">2025-12-29T23:12:00Z</dcterms:created>
  <dcterms:modified xsi:type="dcterms:W3CDTF">2025-12-29T23:17:00Z</dcterms:modified>
  <cp:category/>
</cp:coreProperties>
</file>